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E825" w14:textId="0300705E" w:rsidR="00E91BBD" w:rsidRPr="002158B5" w:rsidRDefault="00E91BBD" w:rsidP="002158B5">
      <w:pPr>
        <w:jc w:val="center"/>
        <w:rPr>
          <w:b/>
          <w:color w:val="5B2656"/>
        </w:rPr>
      </w:pPr>
      <w:r w:rsidRPr="002158B5">
        <w:rPr>
          <w:b/>
          <w:color w:val="5B2656"/>
        </w:rPr>
        <w:t>Cascade Care</w:t>
      </w:r>
      <w:r w:rsidR="00A146DC" w:rsidRPr="002158B5">
        <w:rPr>
          <w:b/>
          <w:color w:val="5B2656"/>
        </w:rPr>
        <w:t xml:space="preserve"> </w:t>
      </w:r>
      <w:r w:rsidR="00F43821" w:rsidRPr="002158B5">
        <w:rPr>
          <w:b/>
          <w:color w:val="5B2656"/>
        </w:rPr>
        <w:t>2.0</w:t>
      </w:r>
      <w:r w:rsidRPr="002158B5">
        <w:rPr>
          <w:b/>
          <w:color w:val="5B2656"/>
        </w:rPr>
        <w:t xml:space="preserve">: </w:t>
      </w:r>
      <w:r w:rsidR="00266FBD" w:rsidRPr="002158B5">
        <w:rPr>
          <w:b/>
          <w:color w:val="5B2656"/>
        </w:rPr>
        <w:t>Washington’s next</w:t>
      </w:r>
      <w:r w:rsidRPr="002158B5">
        <w:rPr>
          <w:b/>
          <w:color w:val="5B2656"/>
        </w:rPr>
        <w:t xml:space="preserve"> step to solving </w:t>
      </w:r>
      <w:r w:rsidR="00266FBD" w:rsidRPr="002158B5">
        <w:rPr>
          <w:b/>
          <w:color w:val="5B2656"/>
        </w:rPr>
        <w:t>our</w:t>
      </w:r>
      <w:r w:rsidRPr="002158B5">
        <w:rPr>
          <w:b/>
          <w:color w:val="5B2656"/>
        </w:rPr>
        <w:t xml:space="preserve"> health care affordability crisis</w:t>
      </w:r>
    </w:p>
    <w:p w14:paraId="5E505D7F" w14:textId="4C1FAC19" w:rsidR="00E91BBD" w:rsidRDefault="00E91BBD">
      <w:pPr>
        <w:rPr>
          <w:b/>
        </w:rPr>
      </w:pPr>
    </w:p>
    <w:p w14:paraId="1A6E3C50" w14:textId="3440D4DF" w:rsidR="00DA0103" w:rsidRDefault="00E91BBD" w:rsidP="00E91BBD">
      <w:pPr>
        <w:rPr>
          <w:rFonts w:ascii="Calibri" w:hAnsi="Calibri" w:cs="Calibri"/>
        </w:rPr>
      </w:pPr>
      <w:r w:rsidRPr="00DB63CE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COVID-19 </w:t>
      </w:r>
      <w:r w:rsidRPr="00DB63CE">
        <w:rPr>
          <w:rFonts w:ascii="Calibri" w:hAnsi="Calibri" w:cs="Calibri"/>
        </w:rPr>
        <w:t xml:space="preserve">pandemic has intensified </w:t>
      </w:r>
      <w:r w:rsidR="000E0B29">
        <w:rPr>
          <w:rFonts w:ascii="Calibri" w:hAnsi="Calibri" w:cs="Calibri"/>
        </w:rPr>
        <w:t>the</w:t>
      </w:r>
      <w:r w:rsidRPr="00DB63CE">
        <w:rPr>
          <w:rFonts w:ascii="Calibri" w:hAnsi="Calibri" w:cs="Calibri"/>
        </w:rPr>
        <w:t xml:space="preserve"> health care affordability crisis</w:t>
      </w:r>
      <w:r w:rsidR="00071F4F">
        <w:rPr>
          <w:rFonts w:ascii="Calibri" w:hAnsi="Calibri" w:cs="Calibri"/>
        </w:rPr>
        <w:t xml:space="preserve">. </w:t>
      </w:r>
      <w:r w:rsidR="000E0B29">
        <w:rPr>
          <w:rFonts w:ascii="Calibri" w:hAnsi="Calibri" w:cs="Calibri"/>
        </w:rPr>
        <w:t xml:space="preserve">People who must buy on the individual market through the Health Benefit </w:t>
      </w:r>
      <w:r w:rsidR="00DA0103">
        <w:rPr>
          <w:rFonts w:ascii="Calibri" w:hAnsi="Calibri" w:cs="Calibri"/>
        </w:rPr>
        <w:t xml:space="preserve">Exchange </w:t>
      </w:r>
      <w:r w:rsidR="00F43821">
        <w:rPr>
          <w:rFonts w:ascii="Calibri" w:hAnsi="Calibri" w:cs="Calibri"/>
        </w:rPr>
        <w:t xml:space="preserve">can </w:t>
      </w:r>
      <w:r w:rsidR="00DA0103">
        <w:rPr>
          <w:rFonts w:ascii="Calibri" w:hAnsi="Calibri" w:cs="Calibri"/>
        </w:rPr>
        <w:t xml:space="preserve">spend </w:t>
      </w:r>
      <w:r w:rsidR="000E0B29">
        <w:rPr>
          <w:rFonts w:ascii="Calibri" w:hAnsi="Calibri" w:cs="Calibri"/>
        </w:rPr>
        <w:t>up to</w:t>
      </w:r>
      <w:r w:rsidR="00DA0103">
        <w:rPr>
          <w:rFonts w:ascii="Calibri" w:hAnsi="Calibri" w:cs="Calibri"/>
        </w:rPr>
        <w:t xml:space="preserve"> one-third of their income </w:t>
      </w:r>
      <w:r w:rsidR="000E0B29">
        <w:rPr>
          <w:rFonts w:ascii="Calibri" w:hAnsi="Calibri" w:cs="Calibri"/>
        </w:rPr>
        <w:t xml:space="preserve">just </w:t>
      </w:r>
      <w:r w:rsidR="00DA0103">
        <w:rPr>
          <w:rFonts w:ascii="Calibri" w:hAnsi="Calibri" w:cs="Calibri"/>
        </w:rPr>
        <w:t>on health insurance</w:t>
      </w:r>
      <w:r>
        <w:rPr>
          <w:rFonts w:ascii="Calibri" w:hAnsi="Calibri" w:cs="Calibri"/>
        </w:rPr>
        <w:t>.</w:t>
      </w:r>
      <w:r w:rsidR="00DA0103">
        <w:rPr>
          <w:rStyle w:val="EndnoteReference"/>
          <w:rFonts w:ascii="Calibri" w:hAnsi="Calibri" w:cs="Calibri"/>
        </w:rPr>
        <w:endnoteReference w:id="1"/>
      </w:r>
      <w:r>
        <w:rPr>
          <w:rFonts w:ascii="Calibri" w:hAnsi="Calibri" w:cs="Calibri"/>
        </w:rPr>
        <w:t xml:space="preserve"> H</w:t>
      </w:r>
      <w:r w:rsidR="000E0B29">
        <w:rPr>
          <w:rFonts w:ascii="Calibri" w:hAnsi="Calibri" w:cs="Calibri"/>
        </w:rPr>
        <w:t>igh costs push h</w:t>
      </w:r>
      <w:r>
        <w:rPr>
          <w:rFonts w:ascii="Calibri" w:hAnsi="Calibri" w:cs="Calibri"/>
        </w:rPr>
        <w:t xml:space="preserve">alf of new enrollees on our state’s Exchange </w:t>
      </w:r>
      <w:r w:rsidR="000E0B29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purchase plans</w:t>
      </w:r>
      <w:r w:rsidR="000E0B29">
        <w:rPr>
          <w:rFonts w:ascii="Calibri" w:hAnsi="Calibri" w:cs="Calibri"/>
        </w:rPr>
        <w:t xml:space="preserve"> </w:t>
      </w:r>
      <w:r w:rsidR="00F43821">
        <w:rPr>
          <w:rFonts w:ascii="Calibri" w:hAnsi="Calibri" w:cs="Calibri"/>
        </w:rPr>
        <w:t>that seem affordable at first with</w:t>
      </w:r>
      <w:r w:rsidR="000E0B29">
        <w:rPr>
          <w:rFonts w:ascii="Calibri" w:hAnsi="Calibri" w:cs="Calibri"/>
        </w:rPr>
        <w:t xml:space="preserve"> lower premiums, but </w:t>
      </w:r>
      <w:r w:rsidR="00F43821">
        <w:rPr>
          <w:rFonts w:ascii="Calibri" w:hAnsi="Calibri" w:cs="Calibri"/>
        </w:rPr>
        <w:t xml:space="preserve">have </w:t>
      </w:r>
      <w:r w:rsidR="000E0B29">
        <w:rPr>
          <w:rFonts w:ascii="Calibri" w:hAnsi="Calibri" w:cs="Calibri"/>
        </w:rPr>
        <w:t xml:space="preserve">huge out-of-pocket costs that </w:t>
      </w:r>
      <w:r w:rsidR="00504558">
        <w:rPr>
          <w:rFonts w:ascii="Calibri" w:hAnsi="Calibri" w:cs="Calibri"/>
        </w:rPr>
        <w:t>place needed care out of reach</w:t>
      </w:r>
      <w:r>
        <w:rPr>
          <w:rFonts w:ascii="Calibri" w:hAnsi="Calibri" w:cs="Calibri"/>
        </w:rPr>
        <w:t>.</w:t>
      </w:r>
      <w:r w:rsidR="00FE7794">
        <w:rPr>
          <w:rStyle w:val="EndnoteReference"/>
          <w:rFonts w:ascii="Calibri" w:hAnsi="Calibri" w:cs="Calibri"/>
        </w:rPr>
        <w:endnoteReference w:id="2"/>
      </w:r>
      <w:r>
        <w:rPr>
          <w:rFonts w:ascii="Calibri" w:hAnsi="Calibri" w:cs="Calibri"/>
        </w:rPr>
        <w:t xml:space="preserve"> </w:t>
      </w:r>
      <w:r w:rsidR="000E0B29">
        <w:rPr>
          <w:rFonts w:ascii="Calibri" w:hAnsi="Calibri" w:cs="Calibri"/>
        </w:rPr>
        <w:t>During the pandemic,</w:t>
      </w:r>
      <w:r w:rsidR="000E0B29" w:rsidDel="000E0B29">
        <w:rPr>
          <w:rFonts w:ascii="Calibri" w:hAnsi="Calibri" w:cs="Calibri"/>
        </w:rPr>
        <w:t xml:space="preserve"> </w:t>
      </w:r>
      <w:r w:rsidR="006D1E43">
        <w:rPr>
          <w:rFonts w:ascii="Calibri" w:hAnsi="Calibri" w:cs="Calibri"/>
        </w:rPr>
        <w:t>t</w:t>
      </w:r>
      <w:r w:rsidR="00071F4F">
        <w:rPr>
          <w:rFonts w:ascii="Calibri" w:hAnsi="Calibri" w:cs="Calibri"/>
        </w:rPr>
        <w:t>he uninsured rate of newly unemployed people has risen from 10% to over 40%.</w:t>
      </w:r>
      <w:r w:rsidR="00071F4F">
        <w:rPr>
          <w:rStyle w:val="EndnoteReference"/>
          <w:rFonts w:ascii="Calibri" w:hAnsi="Calibri" w:cs="Calibri"/>
        </w:rPr>
        <w:endnoteReference w:id="3"/>
      </w:r>
      <w:r w:rsidR="00071F4F">
        <w:rPr>
          <w:rFonts w:ascii="Calibri" w:hAnsi="Calibri" w:cs="Calibri"/>
        </w:rPr>
        <w:t xml:space="preserve"> </w:t>
      </w:r>
      <w:r w:rsidR="00FE7794">
        <w:rPr>
          <w:rFonts w:ascii="Calibri" w:hAnsi="Calibri" w:cs="Calibri"/>
        </w:rPr>
        <w:t>While subsidies provided through the Affordable Care Act have significantly improved health care access since 2014, Washington’s uninsurance rate continues to rise</w:t>
      </w:r>
      <w:r w:rsidR="00504558">
        <w:rPr>
          <w:rFonts w:ascii="Calibri" w:hAnsi="Calibri" w:cs="Calibri"/>
        </w:rPr>
        <w:t xml:space="preserve"> in the face of spiraling health costs</w:t>
      </w:r>
      <w:r w:rsidR="00FE7794">
        <w:rPr>
          <w:rFonts w:ascii="Calibri" w:hAnsi="Calibri" w:cs="Calibri"/>
        </w:rPr>
        <w:t>, and too many struggle to afford basic coverage</w:t>
      </w:r>
      <w:r w:rsidR="000E0B29">
        <w:rPr>
          <w:rFonts w:ascii="Calibri" w:hAnsi="Calibri" w:cs="Calibri"/>
        </w:rPr>
        <w:t xml:space="preserve"> and care</w:t>
      </w:r>
      <w:r w:rsidR="00FE7794">
        <w:rPr>
          <w:rFonts w:ascii="Calibri" w:hAnsi="Calibri" w:cs="Calibri"/>
        </w:rPr>
        <w:t>.</w:t>
      </w:r>
      <w:r w:rsidR="00FE7794">
        <w:rPr>
          <w:rStyle w:val="EndnoteReference"/>
          <w:rFonts w:ascii="Calibri" w:hAnsi="Calibri" w:cs="Calibri"/>
        </w:rPr>
        <w:endnoteReference w:id="4"/>
      </w:r>
    </w:p>
    <w:p w14:paraId="05CD37E4" w14:textId="77777777" w:rsidR="00DA0103" w:rsidRDefault="00DA0103" w:rsidP="00E91BBD">
      <w:pPr>
        <w:rPr>
          <w:rFonts w:ascii="Calibri" w:hAnsi="Calibri" w:cs="Calibri"/>
        </w:rPr>
      </w:pPr>
    </w:p>
    <w:p w14:paraId="06F7F8D4" w14:textId="77777777" w:rsidR="00DA0103" w:rsidRPr="00DA0103" w:rsidRDefault="00DA0103" w:rsidP="00E91BBD">
      <w:pPr>
        <w:rPr>
          <w:rFonts w:ascii="Calibri" w:hAnsi="Calibri" w:cs="Calibri"/>
          <w:b/>
        </w:rPr>
      </w:pPr>
      <w:r w:rsidRPr="00DA0103">
        <w:rPr>
          <w:rFonts w:ascii="Calibri" w:hAnsi="Calibri" w:cs="Calibri"/>
          <w:b/>
        </w:rPr>
        <w:t>What’s at stake</w:t>
      </w:r>
    </w:p>
    <w:p w14:paraId="40968DCB" w14:textId="13FC4DF5" w:rsidR="00A146DC" w:rsidRDefault="00E91BBD" w:rsidP="00E91BBD">
      <w:pPr>
        <w:rPr>
          <w:rFonts w:ascii="Calibri" w:hAnsi="Calibri" w:cs="Calibri"/>
        </w:rPr>
      </w:pPr>
      <w:r>
        <w:rPr>
          <w:rFonts w:ascii="Calibri" w:hAnsi="Calibri" w:cs="Calibri"/>
        </w:rPr>
        <w:t>When people can’t afford basic coverage, they forego critical care</w:t>
      </w:r>
      <w:r w:rsidR="0054259B">
        <w:rPr>
          <w:rFonts w:ascii="Calibri" w:hAnsi="Calibri" w:cs="Calibri"/>
        </w:rPr>
        <w:t>, jeopardizing their health and well-being</w:t>
      </w:r>
      <w:r>
        <w:rPr>
          <w:rFonts w:ascii="Calibri" w:hAnsi="Calibri" w:cs="Calibri"/>
        </w:rPr>
        <w:t xml:space="preserve">, </w:t>
      </w:r>
      <w:r w:rsidR="0054259B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 xml:space="preserve">costing </w:t>
      </w:r>
      <w:r w:rsidR="00FE7794">
        <w:rPr>
          <w:rFonts w:ascii="Calibri" w:hAnsi="Calibri" w:cs="Calibri"/>
        </w:rPr>
        <w:t>patients, medical providers,</w:t>
      </w:r>
      <w:r>
        <w:rPr>
          <w:rFonts w:ascii="Calibri" w:hAnsi="Calibri" w:cs="Calibri"/>
        </w:rPr>
        <w:t xml:space="preserve"> and the state more in the long-run</w:t>
      </w:r>
      <w:r w:rsidR="00FE7794">
        <w:rPr>
          <w:rFonts w:ascii="Calibri" w:hAnsi="Calibri" w:cs="Calibri"/>
        </w:rPr>
        <w:t>. This h</w:t>
      </w:r>
      <w:r>
        <w:rPr>
          <w:rFonts w:ascii="Calibri" w:hAnsi="Calibri" w:cs="Calibri"/>
        </w:rPr>
        <w:t>urt</w:t>
      </w:r>
      <w:r w:rsidR="00FE779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family economic security</w:t>
      </w:r>
      <w:r w:rsidR="00FE7794">
        <w:rPr>
          <w:rFonts w:ascii="Calibri" w:hAnsi="Calibri" w:cs="Calibri"/>
        </w:rPr>
        <w:t xml:space="preserve"> and threatens our economy. If we fail to act</w:t>
      </w:r>
      <w:r w:rsidRPr="00DB63CE">
        <w:rPr>
          <w:rFonts w:ascii="Calibri" w:hAnsi="Calibri" w:cs="Calibri"/>
        </w:rPr>
        <w:t xml:space="preserve">, </w:t>
      </w:r>
      <w:r w:rsidR="006D3C3C">
        <w:rPr>
          <w:rFonts w:ascii="Calibri" w:hAnsi="Calibri" w:cs="Calibri"/>
        </w:rPr>
        <w:t xml:space="preserve">essential </w:t>
      </w:r>
      <w:r w:rsidRPr="00DB63CE">
        <w:rPr>
          <w:rFonts w:ascii="Calibri" w:hAnsi="Calibri" w:cs="Calibri"/>
        </w:rPr>
        <w:t>workers, families, students</w:t>
      </w:r>
      <w:r w:rsidR="006D3C3C">
        <w:rPr>
          <w:rFonts w:ascii="Calibri" w:hAnsi="Calibri" w:cs="Calibri"/>
        </w:rPr>
        <w:t>, and small business owners</w:t>
      </w:r>
      <w:r w:rsidRPr="00DB63CE">
        <w:rPr>
          <w:rFonts w:ascii="Calibri" w:hAnsi="Calibri" w:cs="Calibri"/>
        </w:rPr>
        <w:t xml:space="preserve"> will continue to struggle to afford basic coverage</w:t>
      </w:r>
      <w:r w:rsidR="000E0B29">
        <w:rPr>
          <w:rFonts w:ascii="Calibri" w:hAnsi="Calibri" w:cs="Calibri"/>
        </w:rPr>
        <w:t xml:space="preserve">. </w:t>
      </w:r>
      <w:r w:rsidR="00F43821">
        <w:rPr>
          <w:rFonts w:ascii="Calibri" w:hAnsi="Calibri" w:cs="Calibri"/>
        </w:rPr>
        <w:t xml:space="preserve">The problem is even worse for older workers </w:t>
      </w:r>
      <w:r w:rsidR="00041ED3">
        <w:rPr>
          <w:rFonts w:ascii="Calibri" w:hAnsi="Calibri" w:cs="Calibri"/>
        </w:rPr>
        <w:t>and others with serious illnesses</w:t>
      </w:r>
      <w:r w:rsidR="00F43821">
        <w:rPr>
          <w:rFonts w:ascii="Calibri" w:hAnsi="Calibri" w:cs="Calibri"/>
        </w:rPr>
        <w:t xml:space="preserve">. </w:t>
      </w:r>
      <w:r w:rsidR="000E0B29">
        <w:rPr>
          <w:rFonts w:ascii="Calibri" w:hAnsi="Calibri" w:cs="Calibri"/>
        </w:rPr>
        <w:t>Mean</w:t>
      </w:r>
      <w:r w:rsidRPr="00DB63CE">
        <w:rPr>
          <w:rFonts w:ascii="Calibri" w:hAnsi="Calibri" w:cs="Calibri"/>
        </w:rPr>
        <w:t xml:space="preserve">while </w:t>
      </w:r>
      <w:r w:rsidR="00955424">
        <w:rPr>
          <w:rFonts w:ascii="Calibri" w:hAnsi="Calibri" w:cs="Calibri"/>
        </w:rPr>
        <w:t xml:space="preserve">health care costs </w:t>
      </w:r>
      <w:r w:rsidR="000E0B29">
        <w:rPr>
          <w:rFonts w:ascii="Calibri" w:hAnsi="Calibri" w:cs="Calibri"/>
        </w:rPr>
        <w:t>keep going up,</w:t>
      </w:r>
      <w:r w:rsidR="00955424">
        <w:rPr>
          <w:rFonts w:ascii="Calibri" w:hAnsi="Calibri" w:cs="Calibri"/>
        </w:rPr>
        <w:t xml:space="preserve"> and h</w:t>
      </w:r>
      <w:r w:rsidRPr="00DB63CE">
        <w:rPr>
          <w:rFonts w:ascii="Calibri" w:hAnsi="Calibri" w:cs="Calibri"/>
        </w:rPr>
        <w:t xml:space="preserve">ealth care industry </w:t>
      </w:r>
      <w:r w:rsidR="00955424">
        <w:rPr>
          <w:rFonts w:ascii="Calibri" w:hAnsi="Calibri" w:cs="Calibri"/>
        </w:rPr>
        <w:t xml:space="preserve">giants </w:t>
      </w:r>
      <w:r w:rsidR="00266FBD">
        <w:rPr>
          <w:rFonts w:ascii="Calibri" w:hAnsi="Calibri" w:cs="Calibri"/>
        </w:rPr>
        <w:t>collect more and more in profits.</w:t>
      </w:r>
      <w:r w:rsidR="006D3C3C">
        <w:rPr>
          <w:rStyle w:val="EndnoteReference"/>
          <w:rFonts w:ascii="Calibri" w:hAnsi="Calibri" w:cs="Calibri"/>
        </w:rPr>
        <w:endnoteReference w:id="5"/>
      </w:r>
      <w:r w:rsidR="00266FBD">
        <w:rPr>
          <w:rFonts w:ascii="Calibri" w:hAnsi="Calibri" w:cs="Calibri"/>
        </w:rPr>
        <w:t xml:space="preserve"> </w:t>
      </w:r>
    </w:p>
    <w:p w14:paraId="1AF45140" w14:textId="29DDD1BA" w:rsidR="00266FBD" w:rsidRDefault="00266FBD" w:rsidP="00E91BBD">
      <w:pPr>
        <w:rPr>
          <w:rFonts w:ascii="Calibri" w:hAnsi="Calibri" w:cs="Calibri"/>
        </w:rPr>
      </w:pPr>
    </w:p>
    <w:p w14:paraId="4298DA3A" w14:textId="67504CA3" w:rsidR="00DA0103" w:rsidRPr="00DA0103" w:rsidRDefault="00DA0103" w:rsidP="00E91BBD">
      <w:pPr>
        <w:rPr>
          <w:rFonts w:ascii="Calibri" w:hAnsi="Calibri" w:cs="Calibri"/>
          <w:b/>
        </w:rPr>
      </w:pPr>
      <w:r w:rsidRPr="00DA0103">
        <w:rPr>
          <w:rFonts w:ascii="Calibri" w:hAnsi="Calibri" w:cs="Calibri"/>
          <w:b/>
        </w:rPr>
        <w:t>Forward momentum</w:t>
      </w:r>
    </w:p>
    <w:p w14:paraId="237D6E3A" w14:textId="0AF38645" w:rsidR="00A146DC" w:rsidRDefault="00266FBD" w:rsidP="00E91BBD">
      <w:pPr>
        <w:rPr>
          <w:rFonts w:ascii="Calibri" w:hAnsi="Calibri" w:cs="Calibri"/>
        </w:rPr>
      </w:pPr>
      <w:r>
        <w:rPr>
          <w:rFonts w:ascii="Calibri" w:hAnsi="Calibri" w:cs="Calibri"/>
        </w:rPr>
        <w:t>Washington</w:t>
      </w:r>
      <w:r w:rsidR="00A07FBD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Legislature created standard plans and the first public option in the country by passing </w:t>
      </w:r>
      <w:r w:rsidR="00A07FBD">
        <w:rPr>
          <w:rFonts w:ascii="Calibri" w:hAnsi="Calibri" w:cs="Calibri"/>
        </w:rPr>
        <w:t>Cascade Care</w:t>
      </w:r>
      <w:r w:rsidR="00FC4301">
        <w:rPr>
          <w:rFonts w:ascii="Calibri" w:hAnsi="Calibri" w:cs="Calibri"/>
        </w:rPr>
        <w:t xml:space="preserve"> in 2019</w:t>
      </w:r>
      <w:r>
        <w:rPr>
          <w:rFonts w:ascii="Calibri" w:hAnsi="Calibri" w:cs="Calibri"/>
        </w:rPr>
        <w:t>. These are important steps in improving quality and transparency</w:t>
      </w:r>
      <w:r w:rsidR="00A07FBD">
        <w:rPr>
          <w:rFonts w:ascii="Calibri" w:hAnsi="Calibri" w:cs="Calibri"/>
        </w:rPr>
        <w:t xml:space="preserve"> in the individual market</w:t>
      </w:r>
      <w:r w:rsidR="00FC4301">
        <w:rPr>
          <w:rFonts w:ascii="Calibri" w:hAnsi="Calibri" w:cs="Calibri"/>
        </w:rPr>
        <w:t>, b</w:t>
      </w:r>
      <w:r>
        <w:rPr>
          <w:rFonts w:ascii="Calibri" w:hAnsi="Calibri" w:cs="Calibri"/>
        </w:rPr>
        <w:t xml:space="preserve">ut more action is needed. </w:t>
      </w:r>
      <w:r w:rsidR="00A146DC">
        <w:rPr>
          <w:rFonts w:ascii="Calibri" w:hAnsi="Calibri" w:cs="Calibri"/>
        </w:rPr>
        <w:t>States around the country have successfully increased affordability, dropped their uninsurance rate</w:t>
      </w:r>
      <w:r>
        <w:rPr>
          <w:rFonts w:ascii="Calibri" w:hAnsi="Calibri" w:cs="Calibri"/>
        </w:rPr>
        <w:t>s</w:t>
      </w:r>
      <w:r w:rsidR="00A146DC">
        <w:rPr>
          <w:rFonts w:ascii="Calibri" w:hAnsi="Calibri" w:cs="Calibri"/>
        </w:rPr>
        <w:t xml:space="preserve">, and </w:t>
      </w:r>
      <w:r>
        <w:rPr>
          <w:rFonts w:ascii="Calibri" w:hAnsi="Calibri" w:cs="Calibri"/>
        </w:rPr>
        <w:t>controlled system costs</w:t>
      </w:r>
      <w:r w:rsidR="00A146DC">
        <w:rPr>
          <w:rFonts w:ascii="Calibri" w:hAnsi="Calibri" w:cs="Calibri"/>
        </w:rPr>
        <w:t xml:space="preserve"> by implementing </w:t>
      </w:r>
      <w:r w:rsidR="00A07FBD">
        <w:rPr>
          <w:rFonts w:ascii="Calibri" w:hAnsi="Calibri" w:cs="Calibri"/>
        </w:rPr>
        <w:t xml:space="preserve">state </w:t>
      </w:r>
      <w:r w:rsidR="00F43821">
        <w:rPr>
          <w:rFonts w:ascii="Calibri" w:hAnsi="Calibri" w:cs="Calibri"/>
        </w:rPr>
        <w:t>premium</w:t>
      </w:r>
      <w:r w:rsidR="00A146DC">
        <w:rPr>
          <w:rFonts w:ascii="Calibri" w:hAnsi="Calibri" w:cs="Calibri"/>
        </w:rPr>
        <w:t xml:space="preserve"> and cost-sharin</w:t>
      </w:r>
      <w:r>
        <w:rPr>
          <w:rFonts w:ascii="Calibri" w:hAnsi="Calibri" w:cs="Calibri"/>
        </w:rPr>
        <w:t>g</w:t>
      </w:r>
      <w:r w:rsidR="00A146DC">
        <w:rPr>
          <w:rFonts w:ascii="Calibri" w:hAnsi="Calibri" w:cs="Calibri"/>
        </w:rPr>
        <w:t xml:space="preserve"> assistance </w:t>
      </w:r>
      <w:r w:rsidR="00A07FBD">
        <w:rPr>
          <w:rFonts w:ascii="Calibri" w:hAnsi="Calibri" w:cs="Calibri"/>
        </w:rPr>
        <w:t>on top of inadequate federal subsidies</w:t>
      </w:r>
      <w:r w:rsidR="00A146DC">
        <w:rPr>
          <w:rFonts w:ascii="Calibri" w:hAnsi="Calibri" w:cs="Calibri"/>
        </w:rPr>
        <w:t>.</w:t>
      </w:r>
      <w:r w:rsidR="0054259B">
        <w:rPr>
          <w:rStyle w:val="EndnoteReference"/>
          <w:rFonts w:ascii="Calibri" w:hAnsi="Calibri" w:cs="Calibri"/>
        </w:rPr>
        <w:endnoteReference w:id="6"/>
      </w:r>
      <w:r w:rsidR="00A146DC">
        <w:rPr>
          <w:rFonts w:ascii="Calibri" w:hAnsi="Calibri" w:cs="Calibri"/>
        </w:rPr>
        <w:t xml:space="preserve"> </w:t>
      </w:r>
    </w:p>
    <w:p w14:paraId="1A3A79F0" w14:textId="5064A44F" w:rsidR="00C33F93" w:rsidRDefault="00C33F93" w:rsidP="00E91BBD">
      <w:pPr>
        <w:rPr>
          <w:rFonts w:ascii="Calibri" w:hAnsi="Calibri" w:cs="Calibri"/>
        </w:rPr>
      </w:pPr>
    </w:p>
    <w:p w14:paraId="59451F1D" w14:textId="3B72B22D" w:rsidR="00071F4F" w:rsidRDefault="00071F4F" w:rsidP="00E91BB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</w:t>
      </w:r>
      <w:r w:rsidRPr="00DA0103">
        <w:rPr>
          <w:rFonts w:ascii="Calibri" w:hAnsi="Calibri" w:cs="Calibri"/>
          <w:b/>
        </w:rPr>
        <w:t>Cascade Care 2.0 (SB 5377)</w:t>
      </w:r>
      <w:r w:rsidR="00DA010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legislators now have the opportunity to a</w:t>
      </w:r>
      <w:r w:rsidRPr="00071F4F">
        <w:rPr>
          <w:rFonts w:ascii="Calibri" w:hAnsi="Calibri" w:cs="Calibri"/>
        </w:rPr>
        <w:t>ddress income</w:t>
      </w:r>
      <w:r w:rsidR="00F43821">
        <w:rPr>
          <w:rFonts w:ascii="Calibri" w:hAnsi="Calibri" w:cs="Calibri"/>
        </w:rPr>
        <w:t>,</w:t>
      </w:r>
      <w:r w:rsidRPr="00071F4F">
        <w:rPr>
          <w:rFonts w:ascii="Calibri" w:hAnsi="Calibri" w:cs="Calibri"/>
        </w:rPr>
        <w:t xml:space="preserve"> racial</w:t>
      </w:r>
      <w:r w:rsidR="00F43821">
        <w:rPr>
          <w:rFonts w:ascii="Calibri" w:hAnsi="Calibri" w:cs="Calibri"/>
        </w:rPr>
        <w:t>, and age</w:t>
      </w:r>
      <w:r w:rsidRPr="00071F4F">
        <w:rPr>
          <w:rFonts w:ascii="Calibri" w:hAnsi="Calibri" w:cs="Calibri"/>
        </w:rPr>
        <w:t xml:space="preserve"> disparities by making health coverage more affordable</w:t>
      </w:r>
      <w:r>
        <w:rPr>
          <w:rFonts w:ascii="Calibri" w:hAnsi="Calibri" w:cs="Calibri"/>
        </w:rPr>
        <w:t xml:space="preserve">, </w:t>
      </w:r>
      <w:r w:rsidR="00FE7794">
        <w:rPr>
          <w:rFonts w:ascii="Calibri" w:hAnsi="Calibri" w:cs="Calibri"/>
        </w:rPr>
        <w:t>support</w:t>
      </w:r>
      <w:r w:rsidR="0054259B">
        <w:rPr>
          <w:rFonts w:ascii="Calibri" w:hAnsi="Calibri" w:cs="Calibri"/>
        </w:rPr>
        <w:t>ing</w:t>
      </w:r>
      <w:r w:rsidR="00FE7794">
        <w:rPr>
          <w:rFonts w:ascii="Calibri" w:hAnsi="Calibri" w:cs="Calibri"/>
        </w:rPr>
        <w:t xml:space="preserve"> small business owners who are </w:t>
      </w:r>
      <w:r w:rsidR="0054259B">
        <w:rPr>
          <w:rFonts w:ascii="Calibri" w:hAnsi="Calibri" w:cs="Calibri"/>
        </w:rPr>
        <w:t>financially squeezed by health insurance premiums</w:t>
      </w:r>
      <w:r>
        <w:rPr>
          <w:rFonts w:ascii="Calibri" w:hAnsi="Calibri" w:cs="Calibri"/>
        </w:rPr>
        <w:t xml:space="preserve">, and </w:t>
      </w:r>
      <w:r w:rsidR="00FE7794">
        <w:rPr>
          <w:rFonts w:ascii="Calibri" w:hAnsi="Calibri" w:cs="Calibri"/>
        </w:rPr>
        <w:t>ensur</w:t>
      </w:r>
      <w:r w:rsidR="0054259B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</w:t>
      </w:r>
      <w:r w:rsidR="00FE7794">
        <w:rPr>
          <w:rFonts w:ascii="Calibri" w:hAnsi="Calibri" w:cs="Calibri"/>
        </w:rPr>
        <w:t>a faster</w:t>
      </w:r>
      <w:r>
        <w:rPr>
          <w:rFonts w:ascii="Calibri" w:hAnsi="Calibri" w:cs="Calibri"/>
        </w:rPr>
        <w:t xml:space="preserve"> recover</w:t>
      </w:r>
      <w:r w:rsidR="00FE7794">
        <w:rPr>
          <w:rFonts w:ascii="Calibri" w:hAnsi="Calibri" w:cs="Calibri"/>
        </w:rPr>
        <w:t xml:space="preserve">y </w:t>
      </w:r>
      <w:r>
        <w:rPr>
          <w:rFonts w:ascii="Calibri" w:hAnsi="Calibri" w:cs="Calibri"/>
        </w:rPr>
        <w:t xml:space="preserve">from the COVID-19 pandemic and economic recession. </w:t>
      </w:r>
    </w:p>
    <w:p w14:paraId="627A967D" w14:textId="77777777" w:rsidR="00C33F93" w:rsidRDefault="00C33F93" w:rsidP="00E91BBD">
      <w:pPr>
        <w:rPr>
          <w:rFonts w:ascii="Calibri" w:hAnsi="Calibri" w:cs="Calibri"/>
        </w:rPr>
      </w:pPr>
    </w:p>
    <w:p w14:paraId="69368736" w14:textId="25B53500" w:rsidR="00E91BBD" w:rsidRPr="00071F4F" w:rsidRDefault="00071F4F" w:rsidP="00E91BBD">
      <w:pPr>
        <w:rPr>
          <w:rFonts w:ascii="Calibri" w:hAnsi="Calibri" w:cs="Calibri"/>
          <w:b/>
        </w:rPr>
      </w:pPr>
      <w:r w:rsidRPr="00071F4F">
        <w:rPr>
          <w:rFonts w:ascii="Calibri" w:hAnsi="Calibri" w:cs="Calibri"/>
          <w:b/>
        </w:rPr>
        <w:t xml:space="preserve">Cascade Care key bill components: </w:t>
      </w:r>
    </w:p>
    <w:p w14:paraId="6C9637F6" w14:textId="17AECE39" w:rsidR="00E91BBD" w:rsidRDefault="00F43821" w:rsidP="00E91BB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Allows</w:t>
      </w:r>
      <w:r w:rsidR="00E91BBD">
        <w:rPr>
          <w:rFonts w:ascii="Calibri" w:hAnsi="Calibri" w:cs="Calibri"/>
        </w:rPr>
        <w:t xml:space="preserve"> premium </w:t>
      </w:r>
      <w:r>
        <w:rPr>
          <w:rFonts w:ascii="Calibri" w:hAnsi="Calibri" w:cs="Calibri"/>
        </w:rPr>
        <w:t>and c</w:t>
      </w:r>
      <w:r w:rsidR="00E91BBD">
        <w:rPr>
          <w:rFonts w:ascii="Calibri" w:hAnsi="Calibri" w:cs="Calibri"/>
        </w:rPr>
        <w:t xml:space="preserve">ost-sharing </w:t>
      </w:r>
      <w:r w:rsidR="00071F4F">
        <w:rPr>
          <w:rFonts w:ascii="Calibri" w:hAnsi="Calibri" w:cs="Calibri"/>
        </w:rPr>
        <w:t>assistance</w:t>
      </w:r>
      <w:r w:rsidR="00A146DC">
        <w:rPr>
          <w:rFonts w:ascii="Calibri" w:hAnsi="Calibri" w:cs="Calibri"/>
        </w:rPr>
        <w:t xml:space="preserve"> for people up to 500% of the federal poverty level</w:t>
      </w:r>
      <w:r>
        <w:rPr>
          <w:rFonts w:ascii="Calibri" w:hAnsi="Calibri" w:cs="Calibri"/>
        </w:rPr>
        <w:t xml:space="preserve"> (up to amount appropriated by </w:t>
      </w:r>
      <w:r w:rsidR="006D3C3C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Legislature)</w:t>
      </w:r>
      <w:r w:rsidR="00A07FBD">
        <w:rPr>
          <w:rFonts w:ascii="Calibri" w:hAnsi="Calibri" w:cs="Calibri"/>
        </w:rPr>
        <w:t>;</w:t>
      </w:r>
      <w:r w:rsidR="00F07F9A">
        <w:rPr>
          <w:rFonts w:ascii="Calibri" w:hAnsi="Calibri" w:cs="Calibri"/>
        </w:rPr>
        <w:t xml:space="preserve"> </w:t>
      </w:r>
    </w:p>
    <w:p w14:paraId="1694CA48" w14:textId="01D0AB2F" w:rsidR="00A146DC" w:rsidRPr="00071F4F" w:rsidRDefault="00A146DC" w:rsidP="00E91BB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71F4F">
        <w:rPr>
          <w:rFonts w:ascii="Calibri" w:hAnsi="Calibri" w:cs="Calibri"/>
        </w:rPr>
        <w:t>Maximize</w:t>
      </w:r>
      <w:r w:rsidR="00071F4F" w:rsidRPr="00071F4F">
        <w:rPr>
          <w:rFonts w:ascii="Calibri" w:hAnsi="Calibri" w:cs="Calibri"/>
        </w:rPr>
        <w:t xml:space="preserve">s </w:t>
      </w:r>
      <w:r w:rsidRPr="00071F4F">
        <w:rPr>
          <w:rFonts w:ascii="Calibri" w:hAnsi="Calibri" w:cs="Calibri"/>
        </w:rPr>
        <w:t xml:space="preserve">federal dollars </w:t>
      </w:r>
      <w:r w:rsidR="00F07F9A" w:rsidRPr="00071F4F">
        <w:rPr>
          <w:rFonts w:ascii="Calibri" w:hAnsi="Calibri" w:cs="Calibri"/>
        </w:rPr>
        <w:t>and encourage</w:t>
      </w:r>
      <w:r w:rsidR="00071F4F" w:rsidRPr="00071F4F">
        <w:rPr>
          <w:rFonts w:ascii="Calibri" w:hAnsi="Calibri" w:cs="Calibri"/>
        </w:rPr>
        <w:t>s</w:t>
      </w:r>
      <w:r w:rsidR="00F07F9A" w:rsidRPr="00071F4F">
        <w:rPr>
          <w:rFonts w:ascii="Calibri" w:hAnsi="Calibri" w:cs="Calibri"/>
        </w:rPr>
        <w:t xml:space="preserve"> enrollment in</w:t>
      </w:r>
      <w:r w:rsidRPr="00071F4F">
        <w:rPr>
          <w:rFonts w:ascii="Calibri" w:hAnsi="Calibri" w:cs="Calibri"/>
        </w:rPr>
        <w:t xml:space="preserve"> high quality plans</w:t>
      </w:r>
      <w:r w:rsidR="00F07F9A" w:rsidRPr="00071F4F">
        <w:rPr>
          <w:rFonts w:ascii="Calibri" w:hAnsi="Calibri" w:cs="Calibri"/>
        </w:rPr>
        <w:t xml:space="preserve"> b</w:t>
      </w:r>
      <w:r w:rsidRPr="00071F4F">
        <w:rPr>
          <w:rFonts w:ascii="Calibri" w:hAnsi="Calibri" w:cs="Calibri"/>
        </w:rPr>
        <w:t>y focusing subsidies on standard plans</w:t>
      </w:r>
      <w:r w:rsidR="00F07F9A" w:rsidRPr="00071F4F">
        <w:rPr>
          <w:rFonts w:ascii="Calibri" w:hAnsi="Calibri" w:cs="Calibri"/>
        </w:rPr>
        <w:t xml:space="preserve"> </w:t>
      </w:r>
      <w:r w:rsidR="00071F4F" w:rsidRPr="00071F4F">
        <w:rPr>
          <w:rFonts w:ascii="Calibri" w:hAnsi="Calibri" w:cs="Calibri"/>
        </w:rPr>
        <w:t xml:space="preserve">and </w:t>
      </w:r>
      <w:r w:rsidR="00071F4F">
        <w:rPr>
          <w:rFonts w:ascii="Calibri" w:hAnsi="Calibri" w:cs="Calibri"/>
        </w:rPr>
        <w:t>b</w:t>
      </w:r>
      <w:r w:rsidRPr="00071F4F">
        <w:rPr>
          <w:rFonts w:ascii="Calibri" w:hAnsi="Calibri" w:cs="Calibri"/>
        </w:rPr>
        <w:t>y pursuing all available federal waivers</w:t>
      </w:r>
      <w:r w:rsidR="00A07FBD">
        <w:rPr>
          <w:rFonts w:ascii="Calibri" w:hAnsi="Calibri" w:cs="Calibri"/>
        </w:rPr>
        <w:t>;</w:t>
      </w:r>
    </w:p>
    <w:p w14:paraId="3550D584" w14:textId="574F8B48" w:rsidR="00A146DC" w:rsidRDefault="00F07F9A" w:rsidP="00E91BB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7F9A">
        <w:rPr>
          <w:rFonts w:ascii="Calibri" w:hAnsi="Calibri" w:cs="Calibri"/>
        </w:rPr>
        <w:t>Increase</w:t>
      </w:r>
      <w:r w:rsidR="00071F4F">
        <w:rPr>
          <w:rFonts w:ascii="Calibri" w:hAnsi="Calibri" w:cs="Calibri"/>
        </w:rPr>
        <w:t xml:space="preserve">s </w:t>
      </w:r>
      <w:r w:rsidRPr="00F07F9A">
        <w:rPr>
          <w:rFonts w:ascii="Calibri" w:hAnsi="Calibri" w:cs="Calibri"/>
        </w:rPr>
        <w:t>state purchasing power by r</w:t>
      </w:r>
      <w:r w:rsidR="00A146DC" w:rsidRPr="00F07F9A">
        <w:rPr>
          <w:rFonts w:ascii="Calibri" w:hAnsi="Calibri" w:cs="Calibri"/>
        </w:rPr>
        <w:t xml:space="preserve">equiring hospitals </w:t>
      </w:r>
      <w:r w:rsidR="00FC4301">
        <w:rPr>
          <w:rFonts w:ascii="Calibri" w:hAnsi="Calibri" w:cs="Calibri"/>
        </w:rPr>
        <w:t xml:space="preserve">that own at least four </w:t>
      </w:r>
      <w:proofErr w:type="gramStart"/>
      <w:r w:rsidR="00FC4301">
        <w:rPr>
          <w:rFonts w:ascii="Calibri" w:hAnsi="Calibri" w:cs="Calibri"/>
        </w:rPr>
        <w:t>hospitals  to</w:t>
      </w:r>
      <w:proofErr w:type="gramEnd"/>
      <w:r w:rsidR="00A146DC" w:rsidRPr="00F07F9A">
        <w:rPr>
          <w:rFonts w:ascii="Calibri" w:hAnsi="Calibri" w:cs="Calibri"/>
        </w:rPr>
        <w:t xml:space="preserve"> contract with </w:t>
      </w:r>
      <w:r w:rsidR="00F43821">
        <w:rPr>
          <w:rFonts w:ascii="Calibri" w:hAnsi="Calibri" w:cs="Calibri"/>
        </w:rPr>
        <w:t xml:space="preserve">at least one </w:t>
      </w:r>
      <w:r w:rsidR="00A146DC" w:rsidRPr="00F07F9A">
        <w:rPr>
          <w:rFonts w:ascii="Calibri" w:hAnsi="Calibri" w:cs="Calibri"/>
        </w:rPr>
        <w:t>public option plan</w:t>
      </w:r>
      <w:r w:rsidR="00A07FBD">
        <w:rPr>
          <w:rFonts w:ascii="Calibri" w:hAnsi="Calibri" w:cs="Calibri"/>
        </w:rPr>
        <w:t>.</w:t>
      </w:r>
    </w:p>
    <w:p w14:paraId="219F3CC6" w14:textId="2346A482" w:rsidR="009566DA" w:rsidRDefault="009566DA" w:rsidP="009566DA">
      <w:pPr>
        <w:rPr>
          <w:rFonts w:ascii="Calibri" w:hAnsi="Calibri" w:cs="Calibri"/>
        </w:rPr>
      </w:pPr>
    </w:p>
    <w:sectPr w:rsidR="009566DA" w:rsidSect="0054259B">
      <w:headerReference w:type="default" r:id="rId8"/>
      <w:headerReference w:type="first" r:id="rId9"/>
      <w:footerReference w:type="first" r:id="rId10"/>
      <w:endnotePr>
        <w:numFmt w:val="decimal"/>
      </w:endnotePr>
      <w:pgSz w:w="12240" w:h="15840"/>
      <w:pgMar w:top="1440" w:right="1440" w:bottom="52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1165B" w14:textId="77777777" w:rsidR="00D737AA" w:rsidRDefault="00D737AA" w:rsidP="00E9374C">
      <w:r>
        <w:separator/>
      </w:r>
    </w:p>
  </w:endnote>
  <w:endnote w:type="continuationSeparator" w:id="0">
    <w:p w14:paraId="6C6978F8" w14:textId="77777777" w:rsidR="00D737AA" w:rsidRDefault="00D737AA" w:rsidP="00E9374C">
      <w:r>
        <w:continuationSeparator/>
      </w:r>
    </w:p>
  </w:endnote>
  <w:endnote w:id="1">
    <w:p w14:paraId="17688EED" w14:textId="20BB1FFC" w:rsidR="00F43821" w:rsidRDefault="00F43821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126B73">
          <w:rPr>
            <w:rStyle w:val="Hyperlink"/>
          </w:rPr>
          <w:t>https://www.wahbexchange.org/wp-content/uploads/2020/11/Subsidy-Study_Exchange-Cover-Memo.pdf</w:t>
        </w:r>
      </w:hyperlink>
      <w:r>
        <w:t xml:space="preserve"> </w:t>
      </w:r>
    </w:p>
  </w:endnote>
  <w:endnote w:id="2">
    <w:p w14:paraId="6BC55B26" w14:textId="752B1A0F" w:rsidR="00F43821" w:rsidRDefault="00F43821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history="1">
        <w:r w:rsidRPr="00126B73">
          <w:rPr>
            <w:rStyle w:val="Hyperlink"/>
          </w:rPr>
          <w:t>https://www.wahbexchange.org/wp-content/uploads/2020/12/HBE_SHC_Subsidy-Update_FINAL_external.pdf</w:t>
        </w:r>
      </w:hyperlink>
      <w:r>
        <w:t xml:space="preserve"> </w:t>
      </w:r>
    </w:p>
  </w:endnote>
  <w:endnote w:id="3">
    <w:p w14:paraId="4F124F79" w14:textId="39E2006C" w:rsidR="00F43821" w:rsidRDefault="00F43821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126B73">
          <w:rPr>
            <w:rStyle w:val="Hyperlink"/>
          </w:rPr>
          <w:t>https://www.ofm.wa.gov/sites/default/files/public/dataresearch/healthcare/healthcoverage/COVID-19_impact_on_uninsured.pdf</w:t>
        </w:r>
      </w:hyperlink>
      <w:r>
        <w:t xml:space="preserve"> </w:t>
      </w:r>
    </w:p>
  </w:endnote>
  <w:endnote w:id="4">
    <w:p w14:paraId="12F49AFA" w14:textId="657587A6" w:rsidR="00F43821" w:rsidRDefault="00F43821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4" w:history="1">
        <w:r w:rsidRPr="00126B73">
          <w:rPr>
            <w:rStyle w:val="Hyperlink"/>
          </w:rPr>
          <w:t>https://www.ofm.wa.gov/sites/default/files/public/dataresearch/researchbriefs/brief095.pdf</w:t>
        </w:r>
      </w:hyperlink>
      <w:r>
        <w:t xml:space="preserve"> </w:t>
      </w:r>
    </w:p>
  </w:endnote>
  <w:endnote w:id="5">
    <w:p w14:paraId="4EFB818E" w14:textId="733A71B9" w:rsidR="006D3C3C" w:rsidRDefault="006D3C3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5" w:history="1">
        <w:r w:rsidRPr="00126B73">
          <w:rPr>
            <w:rStyle w:val="Hyperlink"/>
          </w:rPr>
          <w:t>https://www.nytimes.com/2020/05/25/business/coronavirus-hospitals-bailout.html</w:t>
        </w:r>
      </w:hyperlink>
      <w:r>
        <w:t xml:space="preserve">; </w:t>
      </w:r>
      <w:hyperlink r:id="rId6" w:history="1">
        <w:r w:rsidRPr="00126B73">
          <w:rPr>
            <w:rStyle w:val="Hyperlink"/>
          </w:rPr>
          <w:t>https://www.nytimes.com/2020/08/05/health/covid-insurance-profits.html</w:t>
        </w:r>
      </w:hyperlink>
      <w:r>
        <w:t xml:space="preserve"> </w:t>
      </w:r>
    </w:p>
  </w:endnote>
  <w:endnote w:id="6">
    <w:p w14:paraId="0C6ECB5A" w14:textId="3DBE1854" w:rsidR="00F43821" w:rsidRDefault="00F43821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7" w:history="1">
        <w:r w:rsidRPr="00126B73">
          <w:rPr>
            <w:rStyle w:val="Hyperlink"/>
          </w:rPr>
          <w:t>https://www.ncbi.nlm.nih.gov/pmc/articles/PMC2888014/</w:t>
        </w:r>
      </w:hyperlink>
      <w:r>
        <w:t xml:space="preserve">; </w:t>
      </w:r>
      <w:hyperlink r:id="rId8" w:anchor=":~:text=During%202019%2C%20five%20additional%20states,for%202021%20(Exhibit%202)" w:history="1">
        <w:r w:rsidRPr="00126B73">
          <w:rPr>
            <w:rStyle w:val="Hyperlink"/>
          </w:rPr>
          <w:t>https://www.commonwealthfund.org/publications/issue-briefs/2020/jan/states-make-indivldual-coverage-more-affordable-federal-needed#:~:text=During%202019%2C%20five%20additional%20states,for%202021%20(Exhibit%202)</w:t>
        </w:r>
      </w:hyperlink>
      <w:r w:rsidRPr="0054259B"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C2BC8" w14:textId="77777777" w:rsidR="00F43821" w:rsidRPr="002E26D8" w:rsidRDefault="00F43821" w:rsidP="0054259B">
    <w:pPr>
      <w:pStyle w:val="Footer"/>
      <w:pBdr>
        <w:bottom w:val="single" w:sz="6" w:space="1" w:color="auto"/>
      </w:pBdr>
      <w:tabs>
        <w:tab w:val="clear" w:pos="9360"/>
        <w:tab w:val="right" w:pos="10080"/>
      </w:tabs>
      <w:jc w:val="center"/>
      <w:rPr>
        <w:rFonts w:ascii="Arial" w:hAnsi="Arial" w:cs="Arial"/>
        <w:sz w:val="18"/>
        <w:szCs w:val="18"/>
      </w:rPr>
    </w:pPr>
  </w:p>
  <w:p w14:paraId="21584D75" w14:textId="77777777" w:rsidR="00F43821" w:rsidRPr="002E26D8" w:rsidRDefault="00F43821" w:rsidP="0054259B">
    <w:pPr>
      <w:pStyle w:val="Footer"/>
      <w:tabs>
        <w:tab w:val="clear" w:pos="9360"/>
      </w:tabs>
      <w:rPr>
        <w:rFonts w:ascii="Arial" w:hAnsi="Arial" w:cs="Arial"/>
        <w:sz w:val="18"/>
        <w:szCs w:val="18"/>
      </w:rPr>
    </w:pPr>
  </w:p>
  <w:p w14:paraId="53A04503" w14:textId="77777777" w:rsidR="00F43821" w:rsidRPr="006614C5" w:rsidRDefault="00F43821" w:rsidP="0054259B">
    <w:pPr>
      <w:tabs>
        <w:tab w:val="center" w:pos="4680"/>
        <w:tab w:val="right" w:pos="1008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Because We Need More Than </w:t>
    </w:r>
    <w:proofErr w:type="gramStart"/>
    <w:r>
      <w:rPr>
        <w:rFonts w:ascii="Arial" w:hAnsi="Arial" w:cs="Arial"/>
        <w:b/>
        <w:sz w:val="18"/>
        <w:szCs w:val="18"/>
      </w:rPr>
      <w:t>a</w:t>
    </w:r>
    <w:proofErr w:type="gramEnd"/>
    <w:r>
      <w:rPr>
        <w:rFonts w:ascii="Arial" w:hAnsi="Arial" w:cs="Arial"/>
        <w:b/>
        <w:sz w:val="18"/>
        <w:szCs w:val="18"/>
      </w:rPr>
      <w:t xml:space="preserve"> Rising Tide.</w:t>
    </w:r>
  </w:p>
  <w:p w14:paraId="2CCA7B42" w14:textId="5C57049B" w:rsidR="00F43821" w:rsidRDefault="00F43821" w:rsidP="0054259B">
    <w:pPr>
      <w:tabs>
        <w:tab w:val="center" w:pos="4680"/>
        <w:tab w:val="right" w:pos="10080"/>
      </w:tabs>
      <w:jc w:val="center"/>
    </w:pPr>
    <w:r>
      <w:rPr>
        <w:rFonts w:ascii="Arial" w:hAnsi="Arial" w:cs="Arial"/>
        <w:sz w:val="18"/>
        <w:szCs w:val="18"/>
      </w:rPr>
      <w:t>603 Stewart Street Suite 715</w:t>
    </w:r>
    <w:r w:rsidRPr="002E26D8">
      <w:rPr>
        <w:rFonts w:ascii="Arial" w:hAnsi="Arial" w:cs="Arial"/>
        <w:sz w:val="18"/>
        <w:szCs w:val="18"/>
      </w:rPr>
      <w:t xml:space="preserve">, Seattle, </w:t>
    </w:r>
    <w:r>
      <w:rPr>
        <w:rFonts w:ascii="Arial" w:hAnsi="Arial" w:cs="Arial"/>
        <w:sz w:val="18"/>
        <w:szCs w:val="18"/>
      </w:rPr>
      <w:t xml:space="preserve">WA 98101 | 206-633-6580 | </w:t>
    </w:r>
    <w:r w:rsidRPr="002E26D8">
      <w:rPr>
        <w:rFonts w:ascii="Arial" w:hAnsi="Arial" w:cs="Arial"/>
        <w:sz w:val="18"/>
        <w:szCs w:val="18"/>
      </w:rPr>
      <w:t>www.</w:t>
    </w:r>
    <w:r>
      <w:rPr>
        <w:rFonts w:ascii="Arial" w:hAnsi="Arial" w:cs="Arial"/>
        <w:sz w:val="18"/>
        <w:szCs w:val="18"/>
      </w:rPr>
      <w:t>opportunityinstitute</w:t>
    </w:r>
    <w:r w:rsidRPr="002E26D8">
      <w:rPr>
        <w:rFonts w:ascii="Arial" w:hAnsi="Arial" w:cs="Arial"/>
        <w:sz w:val="18"/>
        <w:szCs w:val="18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F9485" w14:textId="77777777" w:rsidR="00D737AA" w:rsidRDefault="00D737AA" w:rsidP="00E9374C">
      <w:r>
        <w:separator/>
      </w:r>
    </w:p>
  </w:footnote>
  <w:footnote w:type="continuationSeparator" w:id="0">
    <w:p w14:paraId="51CDED7F" w14:textId="77777777" w:rsidR="00D737AA" w:rsidRDefault="00D737AA" w:rsidP="00E9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026F6" w14:textId="565707E1" w:rsidR="00F43821" w:rsidRDefault="00F43821" w:rsidP="00E91BBD">
    <w:pPr>
      <w:pStyle w:val="Header"/>
      <w:jc w:val="center"/>
    </w:pPr>
    <w:r w:rsidRPr="0054259B">
      <w:rPr>
        <w:b/>
        <w:sz w:val="36"/>
        <w:szCs w:val="36"/>
      </w:rPr>
      <w:t>SB 5377</w:t>
    </w:r>
    <w:r>
      <w:tab/>
    </w:r>
    <w:r>
      <w:tab/>
    </w:r>
  </w:p>
  <w:p w14:paraId="69B40E44" w14:textId="69BDBF1C" w:rsidR="00F43821" w:rsidRDefault="00F43821" w:rsidP="00E91BB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91A9" w14:textId="77777777" w:rsidR="00F43821" w:rsidRDefault="00F43821" w:rsidP="0054259B">
    <w:pPr>
      <w:pStyle w:val="Header"/>
      <w:jc w:val="center"/>
    </w:pPr>
    <w:r w:rsidRPr="0054259B">
      <w:rPr>
        <w:b/>
        <w:sz w:val="36"/>
        <w:szCs w:val="36"/>
      </w:rPr>
      <w:t>SB 5377</w:t>
    </w:r>
    <w:r>
      <w:tab/>
    </w:r>
    <w:r>
      <w:rPr>
        <w:noProof/>
      </w:rPr>
      <w:drawing>
        <wp:inline distT="0" distB="0" distL="0" distR="0" wp14:anchorId="7F79E984" wp14:editId="03006717">
          <wp:extent cx="1521372" cy="554098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al_transparent fo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744" cy="56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February 12, 2021</w:t>
    </w:r>
  </w:p>
  <w:p w14:paraId="241E83A6" w14:textId="77777777" w:rsidR="00F43821" w:rsidRDefault="00F43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E5EB1"/>
    <w:multiLevelType w:val="hybridMultilevel"/>
    <w:tmpl w:val="8BDC1C9E"/>
    <w:lvl w:ilvl="0" w:tplc="AD88F0D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03A"/>
    <w:multiLevelType w:val="hybridMultilevel"/>
    <w:tmpl w:val="6B4264E8"/>
    <w:lvl w:ilvl="0" w:tplc="553EB864">
      <w:start w:val="60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4685"/>
    <w:multiLevelType w:val="hybridMultilevel"/>
    <w:tmpl w:val="2784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121F"/>
    <w:multiLevelType w:val="hybridMultilevel"/>
    <w:tmpl w:val="86E6A724"/>
    <w:lvl w:ilvl="0" w:tplc="7EA047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D8"/>
    <w:rsid w:val="00041ED3"/>
    <w:rsid w:val="00071F4F"/>
    <w:rsid w:val="000B46DA"/>
    <w:rsid w:val="000C0ED9"/>
    <w:rsid w:val="000E0B29"/>
    <w:rsid w:val="001B61D8"/>
    <w:rsid w:val="002158B5"/>
    <w:rsid w:val="00266FBD"/>
    <w:rsid w:val="002F21DD"/>
    <w:rsid w:val="00355C70"/>
    <w:rsid w:val="0037683E"/>
    <w:rsid w:val="003F7C5E"/>
    <w:rsid w:val="004F442C"/>
    <w:rsid w:val="00504558"/>
    <w:rsid w:val="0054259B"/>
    <w:rsid w:val="005D5060"/>
    <w:rsid w:val="006765A4"/>
    <w:rsid w:val="006D1E43"/>
    <w:rsid w:val="006D3C3C"/>
    <w:rsid w:val="007B5443"/>
    <w:rsid w:val="008A6508"/>
    <w:rsid w:val="008F6E21"/>
    <w:rsid w:val="00955424"/>
    <w:rsid w:val="009566DA"/>
    <w:rsid w:val="00961B49"/>
    <w:rsid w:val="009A43B7"/>
    <w:rsid w:val="00A07FBD"/>
    <w:rsid w:val="00A146DC"/>
    <w:rsid w:val="00B86C13"/>
    <w:rsid w:val="00BE3400"/>
    <w:rsid w:val="00C33F93"/>
    <w:rsid w:val="00CE155B"/>
    <w:rsid w:val="00D31666"/>
    <w:rsid w:val="00D6227F"/>
    <w:rsid w:val="00D737AA"/>
    <w:rsid w:val="00DA0103"/>
    <w:rsid w:val="00E354D8"/>
    <w:rsid w:val="00E91BBD"/>
    <w:rsid w:val="00E9374C"/>
    <w:rsid w:val="00EF64D7"/>
    <w:rsid w:val="00F07F9A"/>
    <w:rsid w:val="00F43821"/>
    <w:rsid w:val="00FA1BC8"/>
    <w:rsid w:val="00FC4301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E0416"/>
  <w14:defaultImageDpi w14:val="32767"/>
  <w15:docId w15:val="{C1FC6267-52B8-3142-8FD8-75266519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74C"/>
  </w:style>
  <w:style w:type="paragraph" w:styleId="Footer">
    <w:name w:val="footer"/>
    <w:basedOn w:val="Normal"/>
    <w:link w:val="FooterChar"/>
    <w:uiPriority w:val="99"/>
    <w:unhideWhenUsed/>
    <w:rsid w:val="00E93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74C"/>
  </w:style>
  <w:style w:type="character" w:styleId="PageNumber">
    <w:name w:val="page number"/>
    <w:basedOn w:val="DefaultParagraphFont"/>
    <w:uiPriority w:val="99"/>
    <w:semiHidden/>
    <w:unhideWhenUsed/>
    <w:rsid w:val="00E91BBD"/>
  </w:style>
  <w:style w:type="paragraph" w:styleId="ListParagraph">
    <w:name w:val="List Paragraph"/>
    <w:basedOn w:val="Normal"/>
    <w:uiPriority w:val="34"/>
    <w:qFormat/>
    <w:rsid w:val="00E91BB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71F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F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1F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5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9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5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38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8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8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8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82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3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wealthfund.org/publications/issue-briefs/2020/jan/states-make-indivldual-coverage-more-affordable-federal-needed" TargetMode="External"/><Relationship Id="rId3" Type="http://schemas.openxmlformats.org/officeDocument/2006/relationships/hyperlink" Target="https://www.ofm.wa.gov/sites/default/files/public/dataresearch/healthcare/healthcoverage/COVID-19_impact_on_uninsured.pdf" TargetMode="External"/><Relationship Id="rId7" Type="http://schemas.openxmlformats.org/officeDocument/2006/relationships/hyperlink" Target="https://www.ncbi.nlm.nih.gov/pmc/articles/PMC2888014/" TargetMode="External"/><Relationship Id="rId2" Type="http://schemas.openxmlformats.org/officeDocument/2006/relationships/hyperlink" Target="https://www.wahbexchange.org/wp-content/uploads/2020/12/HBE_SHC_Subsidy-Update_FINAL_external.pdf" TargetMode="External"/><Relationship Id="rId1" Type="http://schemas.openxmlformats.org/officeDocument/2006/relationships/hyperlink" Target="https://www.wahbexchange.org/wp-content/uploads/2020/11/Subsidy-Study_Exchange-Cover-Memo.pdf" TargetMode="External"/><Relationship Id="rId6" Type="http://schemas.openxmlformats.org/officeDocument/2006/relationships/hyperlink" Target="https://www.nytimes.com/2020/08/05/health/covid-insurance-profits.html" TargetMode="External"/><Relationship Id="rId5" Type="http://schemas.openxmlformats.org/officeDocument/2006/relationships/hyperlink" Target="https://www.nytimes.com/2020/05/25/business/coronavirus-hospitals-bailout.html" TargetMode="External"/><Relationship Id="rId4" Type="http://schemas.openxmlformats.org/officeDocument/2006/relationships/hyperlink" Target="https://www.ofm.wa.gov/sites/default/files/public/dataresearch/researchbriefs/brief095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B27A01-486E-F642-A335-9D420C5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Hatzenbeler</dc:creator>
  <cp:keywords/>
  <dc:description/>
  <cp:lastModifiedBy>Microsoft Office User</cp:lastModifiedBy>
  <cp:revision>2</cp:revision>
  <dcterms:created xsi:type="dcterms:W3CDTF">2021-02-18T19:16:00Z</dcterms:created>
  <dcterms:modified xsi:type="dcterms:W3CDTF">2021-02-18T19:16:00Z</dcterms:modified>
</cp:coreProperties>
</file>